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31" w:rsidRDefault="00177AA7" w:rsidP="00715EF0">
      <w:pPr>
        <w:spacing w:after="0"/>
        <w:jc w:val="center"/>
        <w:rPr>
          <w:b/>
          <w:sz w:val="28"/>
          <w:szCs w:val="28"/>
        </w:rPr>
      </w:pPr>
      <w:r w:rsidRPr="00177A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926" cy="561975"/>
            <wp:effectExtent l="19050" t="0" r="4524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6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C16531" w:rsidRPr="00671C7B" w:rsidRDefault="00177AA7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ПОПОВСКОГО </w:t>
      </w:r>
      <w:r w:rsidR="00C1653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6531" w:rsidRPr="00FA5951" w:rsidRDefault="00C16531" w:rsidP="00715EF0">
      <w:pPr>
        <w:spacing w:after="0" w:line="252" w:lineRule="auto"/>
        <w:ind w:hanging="20"/>
        <w:jc w:val="center"/>
        <w:rPr>
          <w:b/>
          <w:sz w:val="28"/>
          <w:szCs w:val="28"/>
        </w:rPr>
      </w:pPr>
    </w:p>
    <w:p w:rsidR="00C16531" w:rsidRPr="00671C7B" w:rsidRDefault="00177AA7" w:rsidP="00715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«25</w:t>
      </w:r>
      <w:r w:rsidR="00C16531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 2025 года № 351</w:t>
      </w:r>
    </w:p>
    <w:p w:rsidR="00C16531" w:rsidRPr="00671C7B" w:rsidRDefault="00177AA7" w:rsidP="00715EF0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16531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Лофицкое</w:t>
      </w:r>
      <w:proofErr w:type="spellEnd"/>
    </w:p>
    <w:p w:rsidR="00C16531" w:rsidRPr="00FA5951" w:rsidRDefault="00C16531" w:rsidP="00715EF0">
      <w:pPr>
        <w:spacing w:after="0"/>
        <w:rPr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проекта решения Совета народных депутатов </w:t>
      </w:r>
      <w:r w:rsidR="00177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Богучарского муниципального района Воронежской области «О внесении изменений и дополнений в Устав </w:t>
      </w:r>
      <w:r w:rsidR="00177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</w:p>
    <w:p w:rsidR="00715EF0" w:rsidRPr="00934BC7" w:rsidRDefault="00715EF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16"/>
          <w:szCs w:val="16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33–ФЗ «Об общих принципах организации местного самоуправления в единой системе публичной власти», Федеральным законом от 21.07.2005 № 97–ФЗ «О государственной регистрации уставов муниципальных образований», Совет народных депутатов </w:t>
      </w:r>
      <w:r w:rsidR="001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народных депутатов </w:t>
      </w:r>
      <w:r w:rsidR="001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1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 согласно приложению.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</w:t>
      </w:r>
      <w:r w:rsidR="001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</w:t>
      </w:r>
      <w:r w:rsidR="001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Ленченко О.А.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 решения Совета народных депутатов </w:t>
      </w:r>
      <w:r w:rsidR="001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1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1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области. </w:t>
      </w:r>
    </w:p>
    <w:p w:rsidR="004E0905" w:rsidRDefault="004E0905" w:rsidP="00934BC7">
      <w:pPr>
        <w:spacing w:after="0"/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177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</w:t>
      </w:r>
      <w:r w:rsidR="00177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 А. Ленченко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iCs/>
          <w:color w:val="000000"/>
          <w:sz w:val="28"/>
          <w:szCs w:val="28"/>
        </w:rPr>
        <w:br w:type="page"/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C16531" w:rsidRPr="00671C7B" w:rsidRDefault="00AD65FA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Поповского 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C16531" w:rsidRPr="00671C7B" w:rsidRDefault="00871912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«25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июня 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2025 год  №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351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</w:t>
      </w:r>
      <w:r w:rsidR="008719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</w:t>
      </w:r>
      <w:r w:rsidR="00871912" w:rsidRPr="00871912"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7926" cy="561975"/>
            <wp:effectExtent l="19050" t="0" r="4524" b="0"/>
            <wp:docPr id="3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6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9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</w:t>
      </w:r>
      <w:r w:rsidRPr="00671C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ПРОЕКТ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 НАРОДНЫХ ДЕПУТАТОВ</w:t>
      </w:r>
    </w:p>
    <w:p w:rsidR="00C16531" w:rsidRPr="00671C7B" w:rsidRDefault="00871912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ПОПОВСКОГО </w:t>
      </w:r>
      <w:r w:rsidR="00C16531"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СЕЛЬСКОГО ПОСЕЛЕНИЯ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БОГУЧАРСКОГО МУНИЦИПАЛЬНОГО РАЙОНА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</w:p>
    <w:p w:rsidR="00C16531" w:rsidRPr="00671C7B" w:rsidRDefault="00C16531" w:rsidP="00C16531">
      <w:pPr>
        <w:rPr>
          <w:rFonts w:ascii="Times New Roman" w:hAnsi="Times New Roman" w:cs="Times New Roman"/>
          <w:sz w:val="28"/>
          <w:szCs w:val="28"/>
        </w:rPr>
      </w:pPr>
    </w:p>
    <w:p w:rsidR="00C16531" w:rsidRPr="00671C7B" w:rsidRDefault="00871912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«25</w:t>
      </w:r>
      <w:r w:rsidR="00C16531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C16531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</w:p>
    <w:p w:rsidR="00C16531" w:rsidRPr="00671C7B" w:rsidRDefault="00871912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16531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Лофицкое</w:t>
      </w:r>
      <w:proofErr w:type="spellEnd"/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и дополнений в Устав </w:t>
      </w:r>
      <w:r w:rsidR="008719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C16531" w:rsidRPr="00671C7B" w:rsidRDefault="00C16531" w:rsidP="00C16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20.03.2025 № 33–ФЗ «Об общих принципах организации местного самоуправления в единой системе публичной власти», от 21.07.2005 № 97–ФЗ «О государственной регистрации Уставов муниципальных образований», Совет народных депутатов </w:t>
      </w:r>
      <w:r w:rsidR="0087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л: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87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A1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3E27D5" w:rsidRDefault="003E27D5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0B2B" w:rsidRPr="00747BC8" w:rsidRDefault="00406D6F" w:rsidP="00A40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5E88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11</w:t>
      </w:r>
      <w:r w:rsidR="0077624D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«Осуществление органами местного самоуправления отдельных государственных полномочий»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A40B2B" w:rsidRPr="00747BC8" w:rsidRDefault="00A40B2B" w:rsidP="00A40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242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  <w:proofErr w:type="gramEnd"/>
    </w:p>
    <w:p w:rsidR="00A40B2B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47A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Ч</w:t>
      </w:r>
      <w:r w:rsidR="003D447A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 xml:space="preserve">статьи 25 «Органы местного самоуправления </w:t>
      </w:r>
      <w:r w:rsidR="00871912" w:rsidRPr="00871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3D447A" w:rsidRPr="00DF0B38" w:rsidRDefault="003D447A" w:rsidP="003D4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«2. Председатель Совета народных депутатов </w:t>
      </w:r>
      <w:r w:rsidR="0087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избирается Советом народных депутатов </w:t>
      </w:r>
      <w:r w:rsidR="0087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своего состава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E27D5" w:rsidRDefault="003E27D5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D1" w:rsidRPr="00D4502C" w:rsidRDefault="00A40B2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3E2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</w:t>
      </w:r>
      <w:r w:rsidR="005F6D8A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8296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A829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статьи 2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6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871912">
        <w:rPr>
          <w:rFonts w:ascii="Times New Roman" w:hAnsi="Times New Roman" w:cs="Times New Roman"/>
          <w:b/>
          <w:sz w:val="28"/>
          <w:szCs w:val="28"/>
        </w:rPr>
        <w:t xml:space="preserve">Поповского 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»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6D1" w:rsidRPr="00D45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«глава </w:t>
      </w:r>
      <w:r w:rsidR="00871912" w:rsidRPr="00D45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="00A8296B" w:rsidRPr="00D45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7736D1" w:rsidRPr="00D45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исполняющий полномочия председателя Совета народных депутатов </w:t>
      </w:r>
      <w:r w:rsidR="00871912" w:rsidRPr="00D45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="00A8296B" w:rsidRPr="00D45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D45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заменить слова</w:t>
      </w:r>
      <w:r w:rsidR="0039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736D1" w:rsidRPr="00D45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871912" w:rsidRPr="00D45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="00A8296B" w:rsidRPr="00D45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D45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соответствующем падеже.</w:t>
      </w:r>
    </w:p>
    <w:p w:rsidR="005157B1" w:rsidRPr="00671C7B" w:rsidRDefault="00406D6F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4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. Часть 2 статьи 27 «Компетенция Совета народных депутатов </w:t>
      </w:r>
      <w:r w:rsidR="00871912">
        <w:rPr>
          <w:rFonts w:ascii="Times New Roman" w:hAnsi="Times New Roman" w:cs="Times New Roman"/>
          <w:b/>
          <w:sz w:val="28"/>
          <w:szCs w:val="28"/>
        </w:rPr>
        <w:t>Поповского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изложить в следующей редакции: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«2. К компетенции Совета народных депутатов </w:t>
      </w:r>
      <w:r w:rsidR="00871912">
        <w:rPr>
          <w:rFonts w:ascii="Times New Roman" w:hAnsi="Times New Roman" w:cs="Times New Roman"/>
          <w:sz w:val="28"/>
          <w:szCs w:val="28"/>
        </w:rPr>
        <w:t>Попо</w:t>
      </w:r>
      <w:r w:rsidR="0067511B">
        <w:rPr>
          <w:rFonts w:ascii="Times New Roman" w:hAnsi="Times New Roman" w:cs="Times New Roman"/>
          <w:sz w:val="28"/>
          <w:szCs w:val="28"/>
        </w:rPr>
        <w:t>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также относятся:</w:t>
      </w:r>
    </w:p>
    <w:p w:rsidR="005157B1" w:rsidRPr="00671C7B" w:rsidRDefault="0067511B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избрание главы Поповского</w:t>
      </w:r>
      <w:r w:rsidR="005157B1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2) установление порядка проведения конкурса по отбору кандидатур на должность главы </w:t>
      </w:r>
      <w:r w:rsidR="0067511B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r w:rsidR="0067511B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3) назначение половины членов конкурсной комиссии по отбору кандидатур на должность главы </w:t>
      </w:r>
      <w:r w:rsidR="0067511B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4) установление официальных символов </w:t>
      </w:r>
      <w:r w:rsidR="00656737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определение порядка официального использования указанных символов;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5) принятие решения о назначении местного референдума;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6) осуществление права законодательной инициативы в Воронежской областной Думе;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7) назначение муниципальных выборов;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</w:t>
      </w:r>
      <w:r w:rsidRPr="006C02D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56737" w:rsidRPr="006C02D6">
        <w:rPr>
          <w:rFonts w:ascii="Times New Roman" w:hAnsi="Times New Roman" w:cs="Times New Roman"/>
          <w:sz w:val="28"/>
          <w:szCs w:val="28"/>
        </w:rPr>
        <w:t>Поповского</w:t>
      </w:r>
      <w:r w:rsidRPr="006C02D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 вопросам изменения границ </w:t>
      </w:r>
      <w:r w:rsidR="006C02D6" w:rsidRPr="006C02D6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Pr="006C02D6">
        <w:rPr>
          <w:rFonts w:ascii="Times New Roman" w:hAnsi="Times New Roman" w:cs="Times New Roman"/>
          <w:sz w:val="28"/>
          <w:szCs w:val="28"/>
        </w:rPr>
        <w:t xml:space="preserve"> сельского поселения или преобразования </w:t>
      </w:r>
      <w:r w:rsidR="00903B16" w:rsidRPr="006C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6C02D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9) заслушивание ежегодных отчетов главы </w:t>
      </w:r>
      <w:r w:rsidR="00656737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r w:rsidR="001158B4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о решении вопросов, поставленных Советом народных депутатов </w:t>
      </w:r>
      <w:r w:rsidR="001158B4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11) принятие решения о досрочном прекращении полномочий главы </w:t>
      </w:r>
      <w:r w:rsidR="001158B4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12) избрание и освобождение от должности председателя, заместителя председателя Совета народных депутатов </w:t>
      </w:r>
      <w:r w:rsidR="001158B4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13) создание и упразднение комиссий (комитетов) или иных структурных подразделений Совета народных депутатов </w:t>
      </w:r>
      <w:r w:rsidR="001158B4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14) принятие Регламента Совета народных депутатов </w:t>
      </w:r>
      <w:r w:rsidR="001158B4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15) утверждение структуры администрации </w:t>
      </w:r>
      <w:r w:rsidR="001158B4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18) учреждение печатного средства массовой информации;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19) рассмотрение запросов депутатов и принятие по ним решений;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20) учреждение почетных званий, наград и премий</w:t>
      </w:r>
      <w:r w:rsidRPr="00671C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58B4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положений о них;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21) утверждение Положений по вопросам организации муниципальной службы;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23) иные полномочия, отнесенные к компетенции Совета народных депутатов </w:t>
      </w:r>
      <w:r w:rsidR="001158B4">
        <w:rPr>
          <w:rFonts w:ascii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27D5" w:rsidRDefault="003E27D5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20" w:rsidRPr="00BE2830" w:rsidRDefault="00406D6F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. Наименование и содержание статьи 2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главы </w:t>
      </w:r>
      <w:r w:rsidR="001158B4"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организации деятельности Совета народных депутатов </w:t>
      </w:r>
      <w:r w:rsidR="001158B4"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736D1" w:rsidRPr="00BE283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736D1" w:rsidRPr="00671C7B" w:rsidRDefault="007736D1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«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DF69F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71C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 Совета народных депутатов </w:t>
      </w:r>
      <w:r w:rsidR="001158B4"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50CD6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деятельности Совета народных депутатов </w:t>
      </w:r>
      <w:r w:rsidR="001158B4"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»</w:t>
      </w:r>
    </w:p>
    <w:p w:rsidR="007736D1" w:rsidRPr="00671C7B" w:rsidRDefault="007736D1" w:rsidP="00671C7B">
      <w:pPr>
        <w:numPr>
          <w:ilvl w:val="0"/>
          <w:numId w:val="21"/>
        </w:num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  <w:r w:rsidR="001158B4">
        <w:rPr>
          <w:rFonts w:ascii="Times New Roman" w:hAnsi="Times New Roman" w:cs="Times New Roman"/>
          <w:bCs/>
          <w:sz w:val="28"/>
          <w:szCs w:val="28"/>
        </w:rPr>
        <w:t>Поповского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обеспечения функционирования Совета народных депутатов </w:t>
      </w:r>
      <w:r w:rsidR="001158B4">
        <w:rPr>
          <w:rFonts w:ascii="Times New Roman" w:hAnsi="Times New Roman" w:cs="Times New Roman"/>
          <w:bCs/>
          <w:sz w:val="28"/>
          <w:szCs w:val="28"/>
        </w:rPr>
        <w:t>Поповского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r w:rsidR="001158B4">
        <w:rPr>
          <w:rFonts w:ascii="Times New Roman" w:hAnsi="Times New Roman" w:cs="Times New Roman"/>
          <w:bCs/>
          <w:sz w:val="28"/>
          <w:szCs w:val="28"/>
        </w:rPr>
        <w:t>Поповского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издаёт постановления и распоряжения по вопросам организации деятельности Совета народных депутатов </w:t>
      </w:r>
      <w:r w:rsidR="001158B4">
        <w:rPr>
          <w:rFonts w:ascii="Times New Roman" w:hAnsi="Times New Roman" w:cs="Times New Roman"/>
          <w:bCs/>
          <w:sz w:val="28"/>
          <w:szCs w:val="28"/>
        </w:rPr>
        <w:t>Поповского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 решения Совета народных депутатов </w:t>
      </w:r>
      <w:r w:rsidR="001158B4">
        <w:rPr>
          <w:rFonts w:ascii="Times New Roman" w:hAnsi="Times New Roman" w:cs="Times New Roman"/>
          <w:bCs/>
          <w:sz w:val="28"/>
          <w:szCs w:val="28"/>
        </w:rPr>
        <w:t>Поповского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r w:rsidR="001158B4">
        <w:rPr>
          <w:rFonts w:ascii="Times New Roman" w:hAnsi="Times New Roman" w:cs="Times New Roman"/>
          <w:bCs/>
          <w:sz w:val="28"/>
          <w:szCs w:val="28"/>
        </w:rPr>
        <w:t>Поповского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1158B4">
        <w:rPr>
          <w:rFonts w:ascii="Times New Roman" w:hAnsi="Times New Roman" w:cs="Times New Roman"/>
          <w:bCs/>
          <w:sz w:val="28"/>
          <w:szCs w:val="28"/>
        </w:rPr>
        <w:t>Поповского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6D1" w:rsidRPr="00671C7B" w:rsidRDefault="007736D1" w:rsidP="0077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Совета народных депутатов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8B4">
        <w:rPr>
          <w:rFonts w:ascii="Times New Roman" w:hAnsi="Times New Roman" w:cs="Times New Roman"/>
          <w:bCs/>
          <w:sz w:val="28"/>
          <w:szCs w:val="28"/>
        </w:rPr>
        <w:t>Поповского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свои полномочия на непостоянной основе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8CC" w:rsidRPr="00671C7B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. В части 1 статьи 30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Устава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Сессия Совета народных депутатов </w:t>
      </w:r>
      <w:r w:rsidR="001158B4"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поселения»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слова «глава </w:t>
      </w:r>
      <w:r w:rsidR="001158B4"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, исполняющий полномочия председателя Совета народных депутатов» заменить словами «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народных депутатов</w:t>
      </w:r>
      <w:r w:rsidR="001158B4">
        <w:rPr>
          <w:rFonts w:ascii="Times New Roman" w:hAnsi="Times New Roman" w:cs="Times New Roman"/>
          <w:b/>
          <w:bCs/>
          <w:sz w:val="28"/>
          <w:szCs w:val="28"/>
        </w:rPr>
        <w:t xml:space="preserve"> Поповского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08CC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00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7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. Абзац 2 части 4 статьи 30 «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 xml:space="preserve">Сессия Совета народных депутатов </w:t>
      </w:r>
      <w:r w:rsidR="001158B4"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="00F37B5F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8404A6" w:rsidRPr="00CE5E1D" w:rsidRDefault="008404A6" w:rsidP="00CE5E1D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народных депутатов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проводятся в соответствии с Регламентом Совета народных депутатов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регулирующим вопросы организации деятельности Совета народных депутатов. </w:t>
      </w:r>
      <w:proofErr w:type="gramStart"/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вновь избранного Совета народных депутатов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открывает и ведет до избрания председателя Совета народных депутатов 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член с правом решающего голоса комиссии, организующей выборы Совета народных депутатов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поселения.».</w:t>
      </w:r>
      <w:proofErr w:type="gramEnd"/>
    </w:p>
    <w:p w:rsidR="003E27D5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BC" w:rsidRPr="00671C7B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8</w:t>
      </w:r>
      <w:r w:rsidR="00651162" w:rsidRPr="00406D6F">
        <w:rPr>
          <w:rFonts w:ascii="Times New Roman" w:hAnsi="Times New Roman" w:cs="Times New Roman"/>
          <w:b/>
          <w:sz w:val="28"/>
          <w:szCs w:val="28"/>
        </w:rPr>
        <w:t>.</w:t>
      </w:r>
      <w:r w:rsidR="00651162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Наименование и содержание с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тать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и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34 Устава 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«</w:t>
      </w:r>
      <w:r w:rsidR="00B65A6D" w:rsidRPr="00671C7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5A6771" w:rsidRPr="00671C7B" w:rsidRDefault="005A6771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«Статья 34:</w:t>
      </w:r>
      <w:r w:rsidR="00406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158B4"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. Временно </w:t>
      </w:r>
      <w:proofErr w:type="gramStart"/>
      <w:r w:rsidRPr="00671C7B"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главы </w:t>
      </w:r>
      <w:r w:rsidR="001158B4">
        <w:rPr>
          <w:rFonts w:ascii="Times New Roman" w:hAnsi="Times New Roman" w:cs="Times New Roman"/>
          <w:b/>
          <w:bCs/>
          <w:sz w:val="28"/>
          <w:szCs w:val="28"/>
        </w:rPr>
        <w:t>Поповского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51162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1.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и наделяется </w:t>
      </w:r>
      <w:r w:rsidR="008556DC" w:rsidRPr="004C0D01">
        <w:rPr>
          <w:rFonts w:ascii="Times New Roman" w:hAnsi="Times New Roman" w:cs="Times New Roman"/>
          <w:sz w:val="28"/>
          <w:szCs w:val="28"/>
        </w:rPr>
        <w:t>У</w:t>
      </w:r>
      <w:r w:rsidR="00651162" w:rsidRPr="00671C7B">
        <w:rPr>
          <w:rFonts w:ascii="Times New Roman" w:hAnsi="Times New Roman" w:cs="Times New Roman"/>
          <w:sz w:val="28"/>
          <w:szCs w:val="28"/>
        </w:rPr>
        <w:t>ставом</w:t>
      </w:r>
      <w:r w:rsidR="001158B4" w:rsidRP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собственными полномочиями по решению вопросов местного значения.</w:t>
      </w:r>
    </w:p>
    <w:p w:rsidR="00343090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избирается Советом народных депутатов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</w:t>
      </w:r>
      <w:r w:rsidR="001158B4" w:rsidRP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 возглавляет администрацию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343090" w:rsidRPr="00671C7B" w:rsidRDefault="00343090" w:rsidP="00FA44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3.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устанавливается </w:t>
      </w:r>
      <w:r w:rsidR="00651162" w:rsidRPr="00671C7B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1158B4" w:rsidRPr="00115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FA445D" w:rsidRPr="00671C7B">
        <w:rPr>
          <w:rFonts w:ascii="Times New Roman" w:hAnsi="Times New Roman" w:cs="Times New Roman"/>
          <w:sz w:val="28"/>
          <w:szCs w:val="2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</w:t>
      </w:r>
      <w:r w:rsidR="00580ABA" w:rsidRPr="00671C7B">
        <w:rPr>
          <w:rFonts w:ascii="Times New Roman" w:hAnsi="Times New Roman" w:cs="Times New Roman"/>
          <w:sz w:val="28"/>
          <w:szCs w:val="28"/>
        </w:rPr>
        <w:t xml:space="preserve">,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FA445D" w:rsidRPr="00671C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A445D" w:rsidRPr="00671C7B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Общее число членов конкурсной комиссии в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Поповском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из которых половина членов конкурсной комиссии назначается Советом народных </w:t>
      </w: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FA445D" w:rsidRPr="00671C7B">
        <w:rPr>
          <w:rFonts w:ascii="Times New Roman" w:hAnsi="Times New Roman" w:cs="Times New Roman"/>
          <w:sz w:val="28"/>
          <w:szCs w:val="28"/>
        </w:rPr>
        <w:t>Богучарского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A445D" w:rsidRPr="00671C7B" w:rsidRDefault="00FA445D" w:rsidP="00506E8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 </w:t>
      </w:r>
      <w:r w:rsidR="00117915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723857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ограничений пассивного избирательного права.</w:t>
      </w:r>
      <w:proofErr w:type="gramEnd"/>
    </w:p>
    <w:p w:rsidR="00343090" w:rsidRPr="00671C7B" w:rsidRDefault="00343090" w:rsidP="004206F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избранию главы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оформляется решением Совета народных депутатов </w:t>
      </w:r>
      <w:r w:rsidR="00723857" w:rsidRPr="004C0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1158B4" w:rsidRPr="004C0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4C0D0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4C0D01">
        <w:rPr>
          <w:rFonts w:ascii="Times New Roman" w:hAnsi="Times New Roman" w:cs="Times New Roman"/>
          <w:sz w:val="28"/>
          <w:szCs w:val="28"/>
        </w:rPr>
        <w:t xml:space="preserve">, которое подлежит официальному 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CE41FB" w:rsidRPr="004C0D01">
        <w:rPr>
          <w:rFonts w:ascii="Times New Roman" w:hAnsi="Times New Roman" w:cs="Times New Roman"/>
          <w:sz w:val="28"/>
          <w:szCs w:val="28"/>
        </w:rPr>
        <w:t>не позднее чем через 10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 дней</w:t>
      </w:r>
      <w:r w:rsidR="00E7110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 момента принятия этого решения.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5. Срок полномочий главы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- 5 лет.</w:t>
      </w:r>
    </w:p>
    <w:p w:rsidR="00627F1C" w:rsidRPr="00BE2830" w:rsidRDefault="00CE41FB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Полномочия главы 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1158B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начинаются со дня его вступления в должность в торжественной обстановке, п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осле принятия решения Советом народных депутатов Богучарского муниципального района Воронежской области 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>«Об избр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ании главы 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поселения»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Глава</w:t>
      </w:r>
      <w:r w:rsidR="001158B4" w:rsidRPr="00115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приносит жителям поселения присягу следующего содержания:</w:t>
      </w:r>
      <w:proofErr w:type="gramEnd"/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671C7B">
        <w:rPr>
          <w:rFonts w:ascii="Times New Roman" w:hAnsi="Times New Roman" w:cs="Times New Roman"/>
          <w:color w:val="242424"/>
          <w:sz w:val="28"/>
          <w:szCs w:val="28"/>
        </w:rPr>
        <w:t>«Я, (фамилия, имя, отчество), вступая в должность главы</w:t>
      </w:r>
      <w:r w:rsidR="001158B4" w:rsidRPr="00115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при осуществлении возложенных на меня обязанностей клянусь: соблюдать Конституцию Российской Федерации, федеральные законы, Устав и законы Воронежской области, Устав</w:t>
      </w:r>
      <w:r w:rsidR="001158B4" w:rsidRPr="00115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1158B4">
        <w:rPr>
          <w:rFonts w:ascii="Times New Roman" w:hAnsi="Times New Roman" w:cs="Times New Roman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уважать и охранять права и свободы человека и гражданина, всеми силами способствовать развитию и процветанию</w:t>
      </w:r>
      <w:r w:rsidR="001158B4">
        <w:rPr>
          <w:rFonts w:ascii="Times New Roman" w:hAnsi="Times New Roman" w:cs="Times New Roman"/>
          <w:sz w:val="28"/>
          <w:szCs w:val="28"/>
        </w:rPr>
        <w:t xml:space="preserve">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повышению благосостояния его жителей»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>.</w:t>
      </w:r>
      <w:proofErr w:type="gramEnd"/>
    </w:p>
    <w:p w:rsidR="00CE41FB" w:rsidRPr="00671C7B" w:rsidRDefault="00627F1C" w:rsidP="00CE41F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Полномочия главы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41FB" w:rsidRPr="00671C7B">
        <w:rPr>
          <w:rFonts w:ascii="Times New Roman" w:hAnsi="Times New Roman" w:cs="Times New Roman"/>
          <w:sz w:val="28"/>
          <w:szCs w:val="28"/>
        </w:rPr>
        <w:t xml:space="preserve"> прекращаются в день вступления в должность вновь избранного главы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B42E26" w:rsidRPr="00671C7B" w:rsidRDefault="00A72E9D" w:rsidP="00B42E2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7. </w:t>
      </w:r>
      <w:r w:rsidR="008D1E3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8D1E30" w:rsidRPr="00671C7B">
        <w:rPr>
          <w:rFonts w:ascii="Times New Roman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92F06" w:rsidRPr="00671C7B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="008D1E3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8.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представляет Совету народных депутатов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ежегодные отчёты о результатах своей деятельности, о результатах деятельности администрации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и иных подведомственных ему органов местного самоуправления, в том числе о решении вопросов, поставленных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4309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773086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773086" w:rsidRPr="00671C7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</w:t>
      </w:r>
    </w:p>
    <w:p w:rsidR="00E86C43" w:rsidRPr="00671C7B" w:rsidRDefault="00E86C43" w:rsidP="006E536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</w:t>
      </w:r>
      <w:r w:rsidRPr="004C0D01">
        <w:rPr>
          <w:rFonts w:ascii="Times New Roman" w:hAnsi="Times New Roman" w:cs="Times New Roman"/>
          <w:sz w:val="28"/>
          <w:szCs w:val="28"/>
        </w:rPr>
        <w:t>распоряжением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58B4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муниципального образования в случаях, предусмотренных частью 6 и частью 16 статьи 21Федерального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1158B4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в установленном порядке и вступления его в должность.</w:t>
      </w:r>
      <w:proofErr w:type="gramEnd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12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обладает правами и обязанностями главы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  <w:bookmarkStart w:id="0" w:name="Par3"/>
      <w:bookmarkEnd w:id="0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13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 временно исполняющего полномочия главы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назначаемого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», другими федеральными законами и иными нормативными правовыми актами Российской Федерации для главы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целях противодействия коррупции.</w:t>
      </w:r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671C7B">
        <w:rPr>
          <w:rFonts w:ascii="Times New Roman" w:hAnsi="Times New Roman" w:cs="Times New Roman"/>
          <w:sz w:val="28"/>
          <w:szCs w:val="28"/>
        </w:rPr>
        <w:t>14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назначаемый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представляет в порядке, установленном для главы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сведения о своих доходах, об имуществе и обязательствах имущественного характера, а также сведения о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  <w:bookmarkStart w:id="2" w:name="Par5"/>
      <w:bookmarkEnd w:id="2"/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15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назначаемый Губернатором Воронежской области 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дополнительно представляет сведения, указанные в части 26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статьи</w:t>
      </w:r>
      <w:r w:rsidRPr="00671C7B">
        <w:rPr>
          <w:rFonts w:ascii="Times New Roman" w:hAnsi="Times New Roman" w:cs="Times New Roman"/>
          <w:sz w:val="28"/>
          <w:szCs w:val="28"/>
        </w:rPr>
        <w:t xml:space="preserve">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в течение 15 дней со дня назначения. При этом представляются сведения о </w:t>
      </w:r>
      <w:r w:rsidR="00E86C43" w:rsidRPr="00671C7B">
        <w:rPr>
          <w:rFonts w:ascii="Times New Roman" w:hAnsi="Times New Roman" w:cs="Times New Roman"/>
          <w:sz w:val="28"/>
          <w:szCs w:val="28"/>
        </w:rPr>
        <w:lastRenderedPageBreak/>
        <w:t>доходах, полученных от всех источников за календарный год, предшествующий году назначения, и сведения об имуществе и обязательствах имущественного характера по состоянию на день назначения.</w:t>
      </w:r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частями 25 - </w:t>
      </w:r>
      <w:hyperlink w:anchor="Par5" w:history="1">
        <w:r w:rsidR="00E86C43" w:rsidRPr="00671C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42FA1" w:rsidRPr="00671C7B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является основанием для досрочного прекращения полномочий временно исполняющего полномочия главы</w:t>
      </w:r>
      <w:r w:rsidR="00D730ED" w:rsidRP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назначаемого </w:t>
      </w:r>
      <w:r w:rsidR="00972311" w:rsidRPr="00671C7B">
        <w:rPr>
          <w:rFonts w:ascii="Times New Roman" w:hAnsi="Times New Roman" w:cs="Times New Roman"/>
          <w:sz w:val="28"/>
          <w:szCs w:val="28"/>
        </w:rPr>
        <w:t xml:space="preserve">Губернатором Воронежской области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</w:t>
      </w:r>
      <w:proofErr w:type="gramEnd"/>
      <w:r w:rsidR="00972311" w:rsidRPr="00671C7B">
        <w:rPr>
          <w:rFonts w:ascii="Times New Roman" w:hAnsi="Times New Roman" w:cs="Times New Roman"/>
          <w:sz w:val="28"/>
          <w:szCs w:val="28"/>
        </w:rPr>
        <w:t xml:space="preserve">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D730ED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97231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в течение 10 дней назначает временно исполняющего полномочия главы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из числа лиц, которые на день назначения не имеют в соответствии с законодательством об основных гарантиях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граждан Российской Федерации ограничений пассивного избирательного права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8A4C1F" w:rsidRPr="00671C7B" w:rsidRDefault="000677D2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</w:t>
      </w:r>
      <w:r w:rsidR="008305EF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</w:t>
      </w:r>
      <w:r w:rsidR="00D730ED" w:rsidRPr="00D7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0ED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 w:rsidR="00D730ED">
        <w:rPr>
          <w:rFonts w:ascii="Times New Roman" w:eastAsia="Times New Roman" w:hAnsi="Times New Roman" w:cs="Times New Roman"/>
          <w:sz w:val="28"/>
          <w:szCs w:val="28"/>
        </w:rPr>
        <w:t xml:space="preserve">Поповского 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 осуществляется не позднее чем через шесть месяцев со дня такого прекращения полномочий.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730ED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осталось менее шести месяцев, избрание главы </w:t>
      </w:r>
      <w:r w:rsidR="00D730ED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- в течение трех месяцев со дня избрания </w:t>
      </w:r>
      <w:r w:rsidR="005A6771" w:rsidRPr="00671C7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D730ED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правомочном составе.</w:t>
      </w:r>
      <w:proofErr w:type="gramEnd"/>
    </w:p>
    <w:p w:rsidR="00C46FAC" w:rsidRPr="00671C7B" w:rsidRDefault="000677D2" w:rsidP="001F5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</w:t>
      </w:r>
      <w:r w:rsidR="00C46FAC" w:rsidRPr="00671C7B">
        <w:rPr>
          <w:rFonts w:ascii="Times New Roman" w:hAnsi="Times New Roman" w:cs="Times New Roman"/>
          <w:sz w:val="28"/>
          <w:szCs w:val="28"/>
        </w:rPr>
        <w:t>.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46FAC"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если глава</w:t>
      </w:r>
      <w:r w:rsidR="00D730ED" w:rsidRP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Губернатора Воронежской области об отрешении от должности </w:t>
      </w:r>
      <w:r w:rsidR="00EB1804" w:rsidRPr="00EB1804">
        <w:rPr>
          <w:rFonts w:ascii="Times New Roman" w:hAnsi="Times New Roman" w:cs="Times New Roman"/>
          <w:bCs/>
          <w:sz w:val="28"/>
          <w:szCs w:val="28"/>
        </w:rPr>
        <w:t xml:space="preserve">главы Поповского </w:t>
      </w:r>
      <w:r w:rsidR="00165CEA" w:rsidRPr="00EB1804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или решения Совета народных депутатов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об удалении главы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в отставку, обжалует данные правовой акт или решение в судебном порядке, Совет народных депутатов</w:t>
      </w:r>
      <w:r w:rsidR="00D730ED" w:rsidRP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не вправе принимать решение об избрании главы</w:t>
      </w:r>
      <w:r w:rsidR="00D730ED" w:rsidRP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E86C43" w:rsidRPr="00671C7B" w:rsidRDefault="008A4C1F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</w:t>
      </w:r>
      <w:r w:rsidR="000677D2" w:rsidRPr="00671C7B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Pr="00671C7B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D7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5A677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издан правовой акт об отрешении от должности, вправе обжаловать данный правовой акт в судебном порядке в течение 10 дней со дня </w:t>
      </w:r>
      <w:r w:rsidR="001F53FA" w:rsidRPr="00671C7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proofErr w:type="gramStart"/>
      <w:r w:rsidR="001F53FA" w:rsidRPr="00671C7B">
        <w:rPr>
          <w:rFonts w:ascii="Times New Roman" w:hAnsi="Times New Roman" w:cs="Times New Roman"/>
          <w:sz w:val="28"/>
          <w:szCs w:val="28"/>
        </w:rPr>
        <w:t>.</w:t>
      </w:r>
      <w:r w:rsidR="00E86C43" w:rsidRPr="00671C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27D5" w:rsidRPr="00651852" w:rsidRDefault="003E27D5" w:rsidP="00DF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0B38" w:rsidRPr="00651852" w:rsidRDefault="003E27D5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9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В пункте 1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9.1.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статьи 44 «Устав </w:t>
      </w:r>
      <w:r w:rsidR="006C02D6">
        <w:rPr>
          <w:rFonts w:ascii="Times New Roman" w:hAnsi="Times New Roman" w:cs="Times New Roman"/>
          <w:b/>
          <w:sz w:val="28"/>
          <w:szCs w:val="28"/>
        </w:rPr>
        <w:t xml:space="preserve">Поповского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поселения»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«главой </w:t>
      </w:r>
      <w:r w:rsidR="00D730ED" w:rsidRPr="00D7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исполняющим полномочия председателя представительного органа </w:t>
      </w:r>
      <w:r w:rsidR="00D730ED" w:rsidRPr="00D7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заменить слова</w:t>
      </w:r>
      <w:r w:rsidR="00392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D730ED" w:rsidRPr="00D7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="00D730ED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 в соответствующем падеже.</w:t>
      </w:r>
    </w:p>
    <w:p w:rsidR="00A40B2B" w:rsidRPr="00651852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B2B" w:rsidRPr="00651852" w:rsidRDefault="000E3C59" w:rsidP="009C0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1.10. С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>тать</w:t>
      </w:r>
      <w:r w:rsidRPr="00651852">
        <w:rPr>
          <w:rFonts w:ascii="Times New Roman" w:hAnsi="Times New Roman" w:cs="Times New Roman"/>
          <w:b/>
          <w:sz w:val="28"/>
          <w:szCs w:val="28"/>
        </w:rPr>
        <w:t>ю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50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6E6" w:rsidRPr="00651852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муниципальным имуществом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частью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13</w:t>
      </w:r>
      <w:r w:rsidR="00F46996" w:rsidRPr="0065185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:</w:t>
      </w:r>
    </w:p>
    <w:p w:rsidR="00A40B2B" w:rsidRPr="009C016D" w:rsidRDefault="00A40B2B" w:rsidP="009C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852">
        <w:rPr>
          <w:rFonts w:ascii="Times New Roman" w:hAnsi="Times New Roman" w:cs="Times New Roman"/>
          <w:sz w:val="28"/>
          <w:szCs w:val="28"/>
        </w:rPr>
        <w:t>«</w:t>
      </w:r>
      <w:r w:rsidR="00DF66E6" w:rsidRPr="00651852">
        <w:rPr>
          <w:rFonts w:ascii="Times New Roman" w:hAnsi="Times New Roman" w:cs="Times New Roman"/>
          <w:sz w:val="28"/>
          <w:szCs w:val="28"/>
        </w:rPr>
        <w:t>13</w:t>
      </w:r>
      <w:r w:rsidR="00257242" w:rsidRPr="00651852">
        <w:rPr>
          <w:rFonts w:ascii="Times New Roman" w:hAnsi="Times New Roman" w:cs="Times New Roman"/>
          <w:sz w:val="28"/>
          <w:szCs w:val="28"/>
        </w:rPr>
        <w:t xml:space="preserve">. </w:t>
      </w:r>
      <w:r w:rsidR="009C016D" w:rsidRPr="0065185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="009C016D" w:rsidRPr="0065185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9C016D" w:rsidRPr="00651852">
        <w:rPr>
          <w:rFonts w:ascii="Times New Roman" w:hAnsi="Times New Roman" w:cs="Times New Roman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="009C016D" w:rsidRPr="00651852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="009C016D" w:rsidRPr="00651852">
        <w:rPr>
          <w:rFonts w:ascii="Times New Roman" w:hAnsi="Times New Roman" w:cs="Times New Roman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9C016D" w:rsidRPr="00651852">
        <w:rPr>
          <w:rFonts w:ascii="Times New Roman" w:hAnsi="Times New Roman" w:cs="Times New Roman"/>
          <w:sz w:val="28"/>
          <w:szCs w:val="28"/>
        </w:rPr>
        <w:t>.</w:t>
      </w:r>
      <w:r w:rsidRPr="0065185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40B2B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</w:t>
      </w:r>
      <w:r w:rsidRPr="00671C7B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AC5416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71C7B" w:rsidRPr="00671C7B" w:rsidRDefault="00671C7B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D730ED" w:rsidRPr="00D7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          </w:t>
      </w:r>
      <w:r w:rsidR="00D730ED">
        <w:rPr>
          <w:rFonts w:ascii="Times New Roman" w:hAnsi="Times New Roman" w:cs="Times New Roman"/>
          <w:b/>
          <w:bCs/>
          <w:sz w:val="28"/>
          <w:szCs w:val="28"/>
        </w:rPr>
        <w:t>О. А. Ленченко</w:t>
      </w:r>
    </w:p>
    <w:p w:rsidR="00580ABA" w:rsidRPr="00671C7B" w:rsidRDefault="00580ABA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80ABA" w:rsidRPr="00671C7B" w:rsidSect="004E0905">
      <w:pgSz w:w="11906" w:h="16838"/>
      <w:pgMar w:top="1134" w:right="567" w:bottom="1134" w:left="1134" w:header="708" w:footer="6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D1" w:rsidRDefault="00A879D1" w:rsidP="00A52D20">
      <w:pPr>
        <w:spacing w:after="0" w:line="240" w:lineRule="auto"/>
      </w:pPr>
      <w:r>
        <w:separator/>
      </w:r>
    </w:p>
  </w:endnote>
  <w:endnote w:type="continuationSeparator" w:id="0">
    <w:p w:rsidR="00A879D1" w:rsidRDefault="00A879D1" w:rsidP="00A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D1" w:rsidRDefault="00A879D1" w:rsidP="00A52D20">
      <w:pPr>
        <w:spacing w:after="0" w:line="240" w:lineRule="auto"/>
      </w:pPr>
      <w:r>
        <w:separator/>
      </w:r>
    </w:p>
  </w:footnote>
  <w:footnote w:type="continuationSeparator" w:id="0">
    <w:p w:rsidR="00A879D1" w:rsidRDefault="00A879D1" w:rsidP="00A5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2">
    <w:nsid w:val="020238DB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3">
    <w:nsid w:val="07014FE1"/>
    <w:multiLevelType w:val="multilevel"/>
    <w:tmpl w:val="56E032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theme="minorBidi" w:hint="default"/>
        <w:sz w:val="24"/>
      </w:rPr>
    </w:lvl>
  </w:abstractNum>
  <w:abstractNum w:abstractNumId="4">
    <w:nsid w:val="0AA87221"/>
    <w:multiLevelType w:val="multilevel"/>
    <w:tmpl w:val="5246BB8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0B9C1A2E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6">
    <w:nsid w:val="0C193B31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7">
    <w:nsid w:val="0DCE3E60"/>
    <w:multiLevelType w:val="hybridMultilevel"/>
    <w:tmpl w:val="6D2EFE34"/>
    <w:lvl w:ilvl="0" w:tplc="7E8E7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111E2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9">
    <w:nsid w:val="1AAF5161"/>
    <w:multiLevelType w:val="hybridMultilevel"/>
    <w:tmpl w:val="B040FCA6"/>
    <w:lvl w:ilvl="0" w:tplc="2DB275E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1C191D96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1">
    <w:nsid w:val="209D6BF3"/>
    <w:multiLevelType w:val="hybridMultilevel"/>
    <w:tmpl w:val="DA163D84"/>
    <w:lvl w:ilvl="0" w:tplc="9386F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6145F"/>
    <w:multiLevelType w:val="hybridMultilevel"/>
    <w:tmpl w:val="74486096"/>
    <w:lvl w:ilvl="0" w:tplc="F436804C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6498"/>
    <w:multiLevelType w:val="multilevel"/>
    <w:tmpl w:val="EC30873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4B4C7922"/>
    <w:multiLevelType w:val="singleLevel"/>
    <w:tmpl w:val="C270C7A4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5A33220D"/>
    <w:multiLevelType w:val="multilevel"/>
    <w:tmpl w:val="1AD6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DE31740"/>
    <w:multiLevelType w:val="singleLevel"/>
    <w:tmpl w:val="311A12A4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6818228B"/>
    <w:multiLevelType w:val="multilevel"/>
    <w:tmpl w:val="95B844AC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E625B"/>
    <w:multiLevelType w:val="multilevel"/>
    <w:tmpl w:val="2014F4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eastAsia="Times New Roman" w:hint="default"/>
      </w:rPr>
    </w:lvl>
  </w:abstractNum>
  <w:abstractNum w:abstractNumId="19">
    <w:nsid w:val="71FA43BF"/>
    <w:multiLevelType w:val="multilevel"/>
    <w:tmpl w:val="0DF25B88"/>
    <w:lvl w:ilvl="0">
      <w:start w:val="1"/>
      <w:numFmt w:val="decimal"/>
      <w:lvlText w:val="%1."/>
      <w:lvlJc w:val="left"/>
      <w:pPr>
        <w:ind w:left="972" w:hanging="405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>
    <w:nsid w:val="720E5AD7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1">
    <w:nsid w:val="7B3D15A8"/>
    <w:multiLevelType w:val="multilevel"/>
    <w:tmpl w:val="AF7EEE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asciiTheme="minorHAnsi" w:hAnsiTheme="minorHAnsi" w:cstheme="minorBidi" w:hint="default"/>
        <w:sz w:val="22"/>
      </w:rPr>
    </w:lvl>
  </w:abstractNum>
  <w:abstractNum w:abstractNumId="22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36956"/>
    <w:multiLevelType w:val="hybridMultilevel"/>
    <w:tmpl w:val="CC3CD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E6D61"/>
    <w:multiLevelType w:val="multilevel"/>
    <w:tmpl w:val="CE9826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0"/>
  </w:num>
  <w:num w:numId="21">
    <w:abstractNumId w:val="1"/>
  </w:num>
  <w:num w:numId="22">
    <w:abstractNumId w:val="12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E"/>
    <w:rsid w:val="00014AA2"/>
    <w:rsid w:val="000332A7"/>
    <w:rsid w:val="0003500E"/>
    <w:rsid w:val="00035379"/>
    <w:rsid w:val="00035CA0"/>
    <w:rsid w:val="00036E22"/>
    <w:rsid w:val="000514B3"/>
    <w:rsid w:val="0005373A"/>
    <w:rsid w:val="0005558C"/>
    <w:rsid w:val="00061D68"/>
    <w:rsid w:val="00061E87"/>
    <w:rsid w:val="000677D2"/>
    <w:rsid w:val="00074633"/>
    <w:rsid w:val="00083BF4"/>
    <w:rsid w:val="000A5256"/>
    <w:rsid w:val="000B033A"/>
    <w:rsid w:val="000B0E91"/>
    <w:rsid w:val="000B46E9"/>
    <w:rsid w:val="000B76E0"/>
    <w:rsid w:val="000C1AE1"/>
    <w:rsid w:val="000D6BC8"/>
    <w:rsid w:val="000E2F14"/>
    <w:rsid w:val="000E3C59"/>
    <w:rsid w:val="000E73B1"/>
    <w:rsid w:val="000F45BE"/>
    <w:rsid w:val="0011173E"/>
    <w:rsid w:val="00113930"/>
    <w:rsid w:val="001158B4"/>
    <w:rsid w:val="0011650B"/>
    <w:rsid w:val="00117915"/>
    <w:rsid w:val="0012007F"/>
    <w:rsid w:val="00131349"/>
    <w:rsid w:val="00131B23"/>
    <w:rsid w:val="0013302B"/>
    <w:rsid w:val="001345BC"/>
    <w:rsid w:val="0014088C"/>
    <w:rsid w:val="00146A57"/>
    <w:rsid w:val="00150CD6"/>
    <w:rsid w:val="001514CB"/>
    <w:rsid w:val="00151594"/>
    <w:rsid w:val="00153187"/>
    <w:rsid w:val="00161F97"/>
    <w:rsid w:val="00165CEA"/>
    <w:rsid w:val="00171B85"/>
    <w:rsid w:val="0017729F"/>
    <w:rsid w:val="00177AA7"/>
    <w:rsid w:val="001820F4"/>
    <w:rsid w:val="001829BE"/>
    <w:rsid w:val="00183C69"/>
    <w:rsid w:val="00197BB5"/>
    <w:rsid w:val="001A09A6"/>
    <w:rsid w:val="001A277D"/>
    <w:rsid w:val="001D290E"/>
    <w:rsid w:val="001F53FA"/>
    <w:rsid w:val="002201EE"/>
    <w:rsid w:val="00224F4A"/>
    <w:rsid w:val="0023006E"/>
    <w:rsid w:val="00232A06"/>
    <w:rsid w:val="00233472"/>
    <w:rsid w:val="002353DB"/>
    <w:rsid w:val="00245707"/>
    <w:rsid w:val="00247F08"/>
    <w:rsid w:val="00252859"/>
    <w:rsid w:val="0025572B"/>
    <w:rsid w:val="00257242"/>
    <w:rsid w:val="00262A20"/>
    <w:rsid w:val="002747CE"/>
    <w:rsid w:val="002752F2"/>
    <w:rsid w:val="00283D15"/>
    <w:rsid w:val="00283D65"/>
    <w:rsid w:val="00293F25"/>
    <w:rsid w:val="002A128B"/>
    <w:rsid w:val="002A4C95"/>
    <w:rsid w:val="002A52D2"/>
    <w:rsid w:val="002D102A"/>
    <w:rsid w:val="002E3517"/>
    <w:rsid w:val="002E6D47"/>
    <w:rsid w:val="002F08AF"/>
    <w:rsid w:val="00311B28"/>
    <w:rsid w:val="003220CE"/>
    <w:rsid w:val="00323F94"/>
    <w:rsid w:val="0032659E"/>
    <w:rsid w:val="00343090"/>
    <w:rsid w:val="003462AE"/>
    <w:rsid w:val="00351AA0"/>
    <w:rsid w:val="00352738"/>
    <w:rsid w:val="00354145"/>
    <w:rsid w:val="003577AE"/>
    <w:rsid w:val="003579D9"/>
    <w:rsid w:val="00374FAC"/>
    <w:rsid w:val="00377003"/>
    <w:rsid w:val="003812FD"/>
    <w:rsid w:val="0038195C"/>
    <w:rsid w:val="00391D8B"/>
    <w:rsid w:val="0039226F"/>
    <w:rsid w:val="003960BB"/>
    <w:rsid w:val="003C2986"/>
    <w:rsid w:val="003C3E15"/>
    <w:rsid w:val="003D04C2"/>
    <w:rsid w:val="003D0593"/>
    <w:rsid w:val="003D20EA"/>
    <w:rsid w:val="003D25B0"/>
    <w:rsid w:val="003D447A"/>
    <w:rsid w:val="003E27D5"/>
    <w:rsid w:val="003E7E57"/>
    <w:rsid w:val="003F058E"/>
    <w:rsid w:val="003F6703"/>
    <w:rsid w:val="00400B0F"/>
    <w:rsid w:val="00406D6F"/>
    <w:rsid w:val="00410602"/>
    <w:rsid w:val="00411EE3"/>
    <w:rsid w:val="004206F6"/>
    <w:rsid w:val="004254E1"/>
    <w:rsid w:val="00426C01"/>
    <w:rsid w:val="00433CF4"/>
    <w:rsid w:val="004346BA"/>
    <w:rsid w:val="0043569B"/>
    <w:rsid w:val="00436003"/>
    <w:rsid w:val="00444BA8"/>
    <w:rsid w:val="0046525D"/>
    <w:rsid w:val="00474C7B"/>
    <w:rsid w:val="004902C4"/>
    <w:rsid w:val="004924BC"/>
    <w:rsid w:val="00493BD7"/>
    <w:rsid w:val="00497DC0"/>
    <w:rsid w:val="004C0D01"/>
    <w:rsid w:val="004E0905"/>
    <w:rsid w:val="00506E82"/>
    <w:rsid w:val="00506EAA"/>
    <w:rsid w:val="005157B1"/>
    <w:rsid w:val="0053119D"/>
    <w:rsid w:val="00532712"/>
    <w:rsid w:val="00533D68"/>
    <w:rsid w:val="00535B9A"/>
    <w:rsid w:val="00553488"/>
    <w:rsid w:val="00553999"/>
    <w:rsid w:val="00557700"/>
    <w:rsid w:val="00561967"/>
    <w:rsid w:val="00565FFF"/>
    <w:rsid w:val="00580ABA"/>
    <w:rsid w:val="00587DFB"/>
    <w:rsid w:val="005A6771"/>
    <w:rsid w:val="005B1194"/>
    <w:rsid w:val="005B20C8"/>
    <w:rsid w:val="005C209B"/>
    <w:rsid w:val="005D43F4"/>
    <w:rsid w:val="005D659E"/>
    <w:rsid w:val="005D6999"/>
    <w:rsid w:val="005E1676"/>
    <w:rsid w:val="005E30B8"/>
    <w:rsid w:val="005F5431"/>
    <w:rsid w:val="005F5A74"/>
    <w:rsid w:val="005F6D8A"/>
    <w:rsid w:val="0060109D"/>
    <w:rsid w:val="00602474"/>
    <w:rsid w:val="00602F9D"/>
    <w:rsid w:val="00603248"/>
    <w:rsid w:val="00615C86"/>
    <w:rsid w:val="00622719"/>
    <w:rsid w:val="00627F1C"/>
    <w:rsid w:val="00630C3F"/>
    <w:rsid w:val="00635BFB"/>
    <w:rsid w:val="0064390E"/>
    <w:rsid w:val="00651162"/>
    <w:rsid w:val="00651852"/>
    <w:rsid w:val="00656737"/>
    <w:rsid w:val="00657280"/>
    <w:rsid w:val="00671381"/>
    <w:rsid w:val="00671C7B"/>
    <w:rsid w:val="006725F1"/>
    <w:rsid w:val="006741E4"/>
    <w:rsid w:val="0067511B"/>
    <w:rsid w:val="00691D8D"/>
    <w:rsid w:val="006927BC"/>
    <w:rsid w:val="006A3C48"/>
    <w:rsid w:val="006A5D03"/>
    <w:rsid w:val="006A7D4F"/>
    <w:rsid w:val="006B54D7"/>
    <w:rsid w:val="006B7031"/>
    <w:rsid w:val="006B74BF"/>
    <w:rsid w:val="006C02D6"/>
    <w:rsid w:val="006C13F4"/>
    <w:rsid w:val="006C3732"/>
    <w:rsid w:val="006C5DD7"/>
    <w:rsid w:val="006C7331"/>
    <w:rsid w:val="006D08CC"/>
    <w:rsid w:val="006E5362"/>
    <w:rsid w:val="006F1F6B"/>
    <w:rsid w:val="0071079A"/>
    <w:rsid w:val="00715EF0"/>
    <w:rsid w:val="00723857"/>
    <w:rsid w:val="00732599"/>
    <w:rsid w:val="0073611A"/>
    <w:rsid w:val="00742FA1"/>
    <w:rsid w:val="007437F9"/>
    <w:rsid w:val="00747BC8"/>
    <w:rsid w:val="00762B4E"/>
    <w:rsid w:val="00771FF4"/>
    <w:rsid w:val="00773086"/>
    <w:rsid w:val="007736D1"/>
    <w:rsid w:val="0077624D"/>
    <w:rsid w:val="00783431"/>
    <w:rsid w:val="007847C8"/>
    <w:rsid w:val="007878BF"/>
    <w:rsid w:val="007A34FE"/>
    <w:rsid w:val="007B63C9"/>
    <w:rsid w:val="007B7E32"/>
    <w:rsid w:val="007C1805"/>
    <w:rsid w:val="007C361D"/>
    <w:rsid w:val="007C6ECF"/>
    <w:rsid w:val="007F3019"/>
    <w:rsid w:val="00812872"/>
    <w:rsid w:val="008305EF"/>
    <w:rsid w:val="00831140"/>
    <w:rsid w:val="00831FCD"/>
    <w:rsid w:val="00835481"/>
    <w:rsid w:val="008404A6"/>
    <w:rsid w:val="00841666"/>
    <w:rsid w:val="00841A7B"/>
    <w:rsid w:val="0084513A"/>
    <w:rsid w:val="00854A56"/>
    <w:rsid w:val="008556DC"/>
    <w:rsid w:val="00871912"/>
    <w:rsid w:val="00872290"/>
    <w:rsid w:val="008835DE"/>
    <w:rsid w:val="008A4C1F"/>
    <w:rsid w:val="008A5F69"/>
    <w:rsid w:val="008B143C"/>
    <w:rsid w:val="008B2894"/>
    <w:rsid w:val="008D167B"/>
    <w:rsid w:val="008D1E30"/>
    <w:rsid w:val="008D7554"/>
    <w:rsid w:val="008E4468"/>
    <w:rsid w:val="008E56BA"/>
    <w:rsid w:val="008E66FA"/>
    <w:rsid w:val="008E77AE"/>
    <w:rsid w:val="008F7A19"/>
    <w:rsid w:val="0090095C"/>
    <w:rsid w:val="009015A1"/>
    <w:rsid w:val="009023B7"/>
    <w:rsid w:val="009023E6"/>
    <w:rsid w:val="0090286A"/>
    <w:rsid w:val="00903B16"/>
    <w:rsid w:val="00906570"/>
    <w:rsid w:val="00906ACB"/>
    <w:rsid w:val="009077A8"/>
    <w:rsid w:val="0091300C"/>
    <w:rsid w:val="00922448"/>
    <w:rsid w:val="00923996"/>
    <w:rsid w:val="00934BC7"/>
    <w:rsid w:val="0094441E"/>
    <w:rsid w:val="00945970"/>
    <w:rsid w:val="00951785"/>
    <w:rsid w:val="00952D20"/>
    <w:rsid w:val="00954BEE"/>
    <w:rsid w:val="00955271"/>
    <w:rsid w:val="00957CA8"/>
    <w:rsid w:val="00962FB8"/>
    <w:rsid w:val="00965154"/>
    <w:rsid w:val="00972311"/>
    <w:rsid w:val="009744D7"/>
    <w:rsid w:val="00975AE9"/>
    <w:rsid w:val="009762C9"/>
    <w:rsid w:val="00980348"/>
    <w:rsid w:val="0098157D"/>
    <w:rsid w:val="0099086C"/>
    <w:rsid w:val="00991ED3"/>
    <w:rsid w:val="00992482"/>
    <w:rsid w:val="009A13F8"/>
    <w:rsid w:val="009B2993"/>
    <w:rsid w:val="009B76BE"/>
    <w:rsid w:val="009C016D"/>
    <w:rsid w:val="009C2BA3"/>
    <w:rsid w:val="009D3967"/>
    <w:rsid w:val="009D6613"/>
    <w:rsid w:val="00A01471"/>
    <w:rsid w:val="00A02792"/>
    <w:rsid w:val="00A061B7"/>
    <w:rsid w:val="00A112DF"/>
    <w:rsid w:val="00A153E2"/>
    <w:rsid w:val="00A163FE"/>
    <w:rsid w:val="00A22A11"/>
    <w:rsid w:val="00A22B4A"/>
    <w:rsid w:val="00A40B2B"/>
    <w:rsid w:val="00A52D20"/>
    <w:rsid w:val="00A5499B"/>
    <w:rsid w:val="00A54F19"/>
    <w:rsid w:val="00A648B8"/>
    <w:rsid w:val="00A72E9D"/>
    <w:rsid w:val="00A73F29"/>
    <w:rsid w:val="00A82836"/>
    <w:rsid w:val="00A8296B"/>
    <w:rsid w:val="00A82C43"/>
    <w:rsid w:val="00A879D1"/>
    <w:rsid w:val="00A95D3D"/>
    <w:rsid w:val="00A96D3E"/>
    <w:rsid w:val="00A9748E"/>
    <w:rsid w:val="00AA0051"/>
    <w:rsid w:val="00AA2EC5"/>
    <w:rsid w:val="00AB3BFF"/>
    <w:rsid w:val="00AC1675"/>
    <w:rsid w:val="00AC5416"/>
    <w:rsid w:val="00AD08D0"/>
    <w:rsid w:val="00AD0D1D"/>
    <w:rsid w:val="00AD31E6"/>
    <w:rsid w:val="00AD65FA"/>
    <w:rsid w:val="00AE29CD"/>
    <w:rsid w:val="00AE62D0"/>
    <w:rsid w:val="00B047BD"/>
    <w:rsid w:val="00B0759E"/>
    <w:rsid w:val="00B223D1"/>
    <w:rsid w:val="00B23829"/>
    <w:rsid w:val="00B3463E"/>
    <w:rsid w:val="00B426F6"/>
    <w:rsid w:val="00B42E26"/>
    <w:rsid w:val="00B456ED"/>
    <w:rsid w:val="00B53D3E"/>
    <w:rsid w:val="00B56B7E"/>
    <w:rsid w:val="00B624FE"/>
    <w:rsid w:val="00B62636"/>
    <w:rsid w:val="00B639C9"/>
    <w:rsid w:val="00B65A6D"/>
    <w:rsid w:val="00B71D43"/>
    <w:rsid w:val="00B863B0"/>
    <w:rsid w:val="00B96F1D"/>
    <w:rsid w:val="00B9741B"/>
    <w:rsid w:val="00BB5DF9"/>
    <w:rsid w:val="00BD5262"/>
    <w:rsid w:val="00BD7DC0"/>
    <w:rsid w:val="00BE2830"/>
    <w:rsid w:val="00BE3ACD"/>
    <w:rsid w:val="00BF6BFE"/>
    <w:rsid w:val="00C00917"/>
    <w:rsid w:val="00C01DF7"/>
    <w:rsid w:val="00C16531"/>
    <w:rsid w:val="00C22F54"/>
    <w:rsid w:val="00C23BB2"/>
    <w:rsid w:val="00C24B43"/>
    <w:rsid w:val="00C27A73"/>
    <w:rsid w:val="00C37527"/>
    <w:rsid w:val="00C42145"/>
    <w:rsid w:val="00C421F1"/>
    <w:rsid w:val="00C428C6"/>
    <w:rsid w:val="00C46FAC"/>
    <w:rsid w:val="00C56763"/>
    <w:rsid w:val="00C653F1"/>
    <w:rsid w:val="00C65FDE"/>
    <w:rsid w:val="00C677B4"/>
    <w:rsid w:val="00C801B2"/>
    <w:rsid w:val="00C87CCD"/>
    <w:rsid w:val="00C9338D"/>
    <w:rsid w:val="00C97CB4"/>
    <w:rsid w:val="00CA0C70"/>
    <w:rsid w:val="00CA40E4"/>
    <w:rsid w:val="00CA6028"/>
    <w:rsid w:val="00CA6DF3"/>
    <w:rsid w:val="00CB31AA"/>
    <w:rsid w:val="00CC67B7"/>
    <w:rsid w:val="00CC716E"/>
    <w:rsid w:val="00CC7CAD"/>
    <w:rsid w:val="00CC7CE2"/>
    <w:rsid w:val="00CE41FB"/>
    <w:rsid w:val="00CE5E1D"/>
    <w:rsid w:val="00CE7444"/>
    <w:rsid w:val="00CF2082"/>
    <w:rsid w:val="00CF26AA"/>
    <w:rsid w:val="00CF5326"/>
    <w:rsid w:val="00CF6BD6"/>
    <w:rsid w:val="00D00C87"/>
    <w:rsid w:val="00D03F26"/>
    <w:rsid w:val="00D04059"/>
    <w:rsid w:val="00D15854"/>
    <w:rsid w:val="00D314F2"/>
    <w:rsid w:val="00D4057C"/>
    <w:rsid w:val="00D4502C"/>
    <w:rsid w:val="00D622DC"/>
    <w:rsid w:val="00D64EDA"/>
    <w:rsid w:val="00D71E84"/>
    <w:rsid w:val="00D730ED"/>
    <w:rsid w:val="00D84471"/>
    <w:rsid w:val="00D97E7E"/>
    <w:rsid w:val="00DB4BE9"/>
    <w:rsid w:val="00DC0E4C"/>
    <w:rsid w:val="00DC4D8E"/>
    <w:rsid w:val="00DC70F4"/>
    <w:rsid w:val="00DC7779"/>
    <w:rsid w:val="00DE1DC6"/>
    <w:rsid w:val="00DF0B38"/>
    <w:rsid w:val="00DF4608"/>
    <w:rsid w:val="00DF64C1"/>
    <w:rsid w:val="00DF66E6"/>
    <w:rsid w:val="00DF69FB"/>
    <w:rsid w:val="00E032C9"/>
    <w:rsid w:val="00E1005D"/>
    <w:rsid w:val="00E13E4D"/>
    <w:rsid w:val="00E2592B"/>
    <w:rsid w:val="00E32B77"/>
    <w:rsid w:val="00E338E4"/>
    <w:rsid w:val="00E33D84"/>
    <w:rsid w:val="00E57D88"/>
    <w:rsid w:val="00E61CA9"/>
    <w:rsid w:val="00E668E7"/>
    <w:rsid w:val="00E66E31"/>
    <w:rsid w:val="00E7110E"/>
    <w:rsid w:val="00E7180F"/>
    <w:rsid w:val="00E728EE"/>
    <w:rsid w:val="00E86C43"/>
    <w:rsid w:val="00E92F06"/>
    <w:rsid w:val="00EA2E10"/>
    <w:rsid w:val="00EB1804"/>
    <w:rsid w:val="00EB57A7"/>
    <w:rsid w:val="00EC1547"/>
    <w:rsid w:val="00ED2E27"/>
    <w:rsid w:val="00EE3B6A"/>
    <w:rsid w:val="00EF6572"/>
    <w:rsid w:val="00F0168C"/>
    <w:rsid w:val="00F02BD2"/>
    <w:rsid w:val="00F04C25"/>
    <w:rsid w:val="00F3692F"/>
    <w:rsid w:val="00F37B5F"/>
    <w:rsid w:val="00F46996"/>
    <w:rsid w:val="00F53181"/>
    <w:rsid w:val="00F55B07"/>
    <w:rsid w:val="00F55F99"/>
    <w:rsid w:val="00F63D0E"/>
    <w:rsid w:val="00F86FD5"/>
    <w:rsid w:val="00F9214E"/>
    <w:rsid w:val="00F934C8"/>
    <w:rsid w:val="00FA445D"/>
    <w:rsid w:val="00FB17EC"/>
    <w:rsid w:val="00FC6519"/>
    <w:rsid w:val="00FD0FBA"/>
    <w:rsid w:val="00FE3420"/>
    <w:rsid w:val="00FE5E88"/>
    <w:rsid w:val="00FE6782"/>
    <w:rsid w:val="00FF6548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бычный (веб) Знак"/>
    <w:aliases w:val="Обычный (Web) Знак,Обычный (Web)1 Знак"/>
    <w:link w:val="af1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D20"/>
  </w:style>
  <w:style w:type="paragraph" w:styleId="af5">
    <w:name w:val="footer"/>
    <w:basedOn w:val="a"/>
    <w:link w:val="af6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D20"/>
  </w:style>
  <w:style w:type="character" w:customStyle="1" w:styleId="hyperlink">
    <w:name w:val="hyperlink"/>
    <w:basedOn w:val="a0"/>
    <w:rsid w:val="00A96D3E"/>
  </w:style>
  <w:style w:type="character" w:customStyle="1" w:styleId="af">
    <w:name w:val="Без интервала Знак"/>
    <w:link w:val="ae"/>
    <w:uiPriority w:val="1"/>
    <w:locked/>
    <w:rsid w:val="00CE41FB"/>
    <w:rPr>
      <w:rFonts w:eastAsiaTheme="minorEastAsia"/>
      <w:lang w:eastAsia="ru-RU"/>
    </w:rPr>
  </w:style>
  <w:style w:type="paragraph" w:customStyle="1" w:styleId="ConsNormal">
    <w:name w:val="ConsNormal"/>
    <w:rsid w:val="003D447A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0">
    <w:name w:val="Normal (Web)"/>
    <w:aliases w:val="Обычный (Web),Обычный (Web)1"/>
    <w:basedOn w:val="a"/>
    <w:link w:val="af1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Обычный (Web) Знак,Обычный (Web)1 Знак"/>
    <w:link w:val="af0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2D20"/>
  </w:style>
  <w:style w:type="paragraph" w:styleId="af4">
    <w:name w:val="footer"/>
    <w:basedOn w:val="a"/>
    <w:link w:val="af5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8487-07F2-4E1A-A9C3-A17C9F3D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Admin</cp:lastModifiedBy>
  <cp:revision>118</cp:revision>
  <cp:lastPrinted>2025-06-24T07:31:00Z</cp:lastPrinted>
  <dcterms:created xsi:type="dcterms:W3CDTF">2025-06-25T04:53:00Z</dcterms:created>
  <dcterms:modified xsi:type="dcterms:W3CDTF">2025-07-01T20:26:00Z</dcterms:modified>
</cp:coreProperties>
</file>